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  <w:bookmarkStart w:id="0" w:name="_GoBack"/>
      <w:r w:rsidRPr="0018142F">
        <w:rPr>
          <w:rFonts w:eastAsia="Times New Roman"/>
          <w:noProof/>
          <w:sz w:val="24"/>
          <w:szCs w:val="24"/>
          <w:lang w:eastAsia="ru-RU"/>
        </w:rPr>
        <w:drawing>
          <wp:inline distT="0" distB="0" distL="0" distR="0">
            <wp:extent cx="7781290" cy="8106998"/>
            <wp:effectExtent l="8890" t="0" r="0" b="0"/>
            <wp:docPr id="1" name="Рисунок 1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7000" cy="811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left="720" w:firstLine="0"/>
        <w:contextualSpacing/>
        <w:jc w:val="center"/>
        <w:rPr>
          <w:rFonts w:ascii="Calibri" w:eastAsia="Times New Roman" w:hAnsi="Calibri"/>
          <w:b/>
          <w:sz w:val="32"/>
          <w:szCs w:val="32"/>
          <w:lang w:val="tt-RU" w:bidi="en-US"/>
        </w:rPr>
      </w:pPr>
    </w:p>
    <w:p w:rsidR="0018142F" w:rsidRDefault="0018142F" w:rsidP="0018142F">
      <w:pPr>
        <w:pStyle w:val="20"/>
        <w:shd w:val="clear" w:color="auto" w:fill="auto"/>
        <w:tabs>
          <w:tab w:val="left" w:pos="245"/>
        </w:tabs>
        <w:spacing w:line="240" w:lineRule="auto"/>
        <w:ind w:firstLine="0"/>
        <w:jc w:val="center"/>
        <w:rPr>
          <w:rFonts w:cstheme="minorBidi"/>
          <w:b/>
          <w:color w:val="000000"/>
          <w:sz w:val="24"/>
          <w:szCs w:val="24"/>
          <w:shd w:val="clear" w:color="auto" w:fill="FFFFFF"/>
          <w:lang w:val="tt-RU" w:eastAsia="tt-RU" w:bidi="tt-RU"/>
        </w:rPr>
      </w:pPr>
      <w:r>
        <w:rPr>
          <w:rFonts w:eastAsia="Times New Roman"/>
          <w:b/>
          <w:color w:val="000000"/>
          <w:sz w:val="24"/>
          <w:szCs w:val="20"/>
          <w:lang w:eastAsia="ru-RU"/>
        </w:rPr>
        <w:t>Планируемые результаты изучения предмета</w:t>
      </w:r>
    </w:p>
    <w:tbl>
      <w:tblPr>
        <w:tblW w:w="1552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6"/>
        <w:gridCol w:w="2694"/>
        <w:gridCol w:w="3829"/>
        <w:gridCol w:w="3125"/>
        <w:gridCol w:w="4235"/>
        <w:gridCol w:w="86"/>
      </w:tblGrid>
      <w:tr w:rsidR="0018142F" w:rsidTr="0018142F">
        <w:trPr>
          <w:gridAfter w:val="1"/>
          <w:wAfter w:w="86" w:type="dxa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42F" w:rsidRDefault="0018142F">
            <w:pPr>
              <w:pStyle w:val="20"/>
              <w:shd w:val="clear" w:color="auto" w:fill="auto"/>
              <w:tabs>
                <w:tab w:val="left" w:pos="245"/>
              </w:tabs>
              <w:spacing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>
              <w:rPr>
                <w:rFonts w:eastAsia="Calibri"/>
                <w:b/>
                <w:lang w:val="tt-RU"/>
              </w:rPr>
              <w:t>Темы разделов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42F" w:rsidRDefault="0018142F">
            <w:pPr>
              <w:pStyle w:val="20"/>
              <w:tabs>
                <w:tab w:val="left" w:pos="245"/>
              </w:tabs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>Учащийся учится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42F" w:rsidRDefault="0018142F">
            <w:pPr>
              <w:pStyle w:val="20"/>
              <w:shd w:val="clear" w:color="auto" w:fill="auto"/>
              <w:tabs>
                <w:tab w:val="left" w:pos="245"/>
              </w:tabs>
              <w:spacing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>Ученик получает возможность учиться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142F" w:rsidRDefault="0018142F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eastAsia="Calibri" w:hAnsi="Times New Roman"/>
                <w:b/>
                <w:lang w:val="tt-RU"/>
              </w:rPr>
              <w:t xml:space="preserve">Метапредмет. результаты  </w:t>
            </w:r>
          </w:p>
        </w:tc>
        <w:tc>
          <w:tcPr>
            <w:tcW w:w="4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42F" w:rsidRDefault="0018142F">
            <w:pPr>
              <w:widowControl w:val="0"/>
              <w:autoSpaceDE w:val="0"/>
              <w:autoSpaceDN w:val="0"/>
              <w:adjustRightInd w:val="0"/>
              <w:spacing w:line="256" w:lineRule="auto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eastAsia="Calibri" w:hAnsi="Times New Roman"/>
                <w:b/>
                <w:lang w:val="tt-RU"/>
              </w:rPr>
              <w:t>личностные результаты</w:t>
            </w:r>
          </w:p>
        </w:tc>
      </w:tr>
      <w:tr w:rsidR="0018142F" w:rsidTr="0018142F">
        <w:trPr>
          <w:gridAfter w:val="1"/>
          <w:wAfter w:w="86" w:type="dxa"/>
          <w:trHeight w:val="70"/>
          <w:jc w:val="center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Память о прошлом.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Следы в истории.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Незабываемые годы.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Повзрослевшие рано. 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Образ матерей в литературе.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Юмор.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ru-RU" w:eastAsia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lastRenderedPageBreak/>
              <w:t>Любимцы татарского народа.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Природа одушевленная.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lastRenderedPageBreak/>
              <w:t xml:space="preserve">• понимание ключевых проблем изученных произведений татарского фольклора, фольклора народов России и всего мира; татарской классической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и  современной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литературы, литературных взаимосвязей и взаимовлияний;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• осознанное беглое чтение текстов различных стилей и жанров; проведение смыслового анализа текста; использование </w:t>
            </w:r>
            <w:r>
              <w:rPr>
                <w:rFonts w:ascii="Times New Roman" w:eastAsia="Calibri" w:hAnsi="Times New Roman"/>
                <w:lang w:val="ru-RU"/>
              </w:rPr>
              <w:lastRenderedPageBreak/>
              <w:t>различных видов чтения (ознакомительное, просмотровое, поисковое и др.);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.</w:t>
            </w:r>
          </w:p>
          <w:p w:rsidR="0018142F" w:rsidRDefault="0018142F">
            <w:pPr>
              <w:pStyle w:val="a5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lastRenderedPageBreak/>
              <w:t>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• • 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</w:t>
            </w:r>
            <w:r>
              <w:rPr>
                <w:rFonts w:ascii="Times New Roman" w:eastAsia="Calibri" w:hAnsi="Times New Roman"/>
                <w:lang w:val="ru-RU"/>
              </w:rPr>
              <w:lastRenderedPageBreak/>
              <w:t>энциклопедии, словари, Интернет-ресурсы и другие базы данных;</w:t>
            </w:r>
          </w:p>
          <w:p w:rsidR="0018142F" w:rsidRDefault="0018142F">
            <w:pPr>
              <w:pStyle w:val="a5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>•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использование приобретенных знаний и умений за рамками учебного процесса, то есть в практической деятельности и повседневной жизни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lastRenderedPageBreak/>
              <w:t>изучения татарской литературы в инокультурной среде: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•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• 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lastRenderedPageBreak/>
              <w:t>• умение строить связанное речевое высказывание в зависимости от типа коммуникации и ситуации;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• формирование и развитие компетентности в области использования информационно-коммуникационных технологий.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rPr>
                <w:rFonts w:cs="Calibri"/>
                <w:lang w:val="ru-RU" w:eastAsia="ru-RU"/>
              </w:rPr>
            </w:pPr>
          </w:p>
        </w:tc>
        <w:tc>
          <w:tcPr>
            <w:tcW w:w="423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lastRenderedPageBreak/>
              <w:t>•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•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lastRenderedPageBreak/>
      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• осознание значения семьи и общества, уважительное и заботливое отношение к членам своей семьи;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tt-RU"/>
              </w:rPr>
              <w:t>• развитие эстетического осознания через освоение художественного и культурного наследия народов Татарстана, России и всего мира.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rPr>
                <w:rFonts w:cs="Calibri"/>
                <w:lang w:val="tt-RU" w:eastAsia="ru-RU"/>
              </w:rPr>
            </w:pPr>
          </w:p>
        </w:tc>
      </w:tr>
      <w:tr w:rsidR="0018142F" w:rsidTr="0018142F">
        <w:trPr>
          <w:trHeight w:val="429"/>
          <w:jc w:val="center"/>
        </w:trPr>
        <w:tc>
          <w:tcPr>
            <w:tcW w:w="1551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8142F" w:rsidRDefault="0018142F">
            <w:pPr>
              <w:tabs>
                <w:tab w:val="left" w:pos="1383"/>
              </w:tabs>
              <w:spacing w:line="256" w:lineRule="auto"/>
              <w:ind w:right="-458"/>
              <w:rPr>
                <w:rFonts w:ascii="Times New Roman" w:hAnsi="Times New Roman"/>
                <w:bCs/>
                <w:lang w:val="tt-RU" w:eastAsia="ru-RU"/>
              </w:rPr>
            </w:pPr>
          </w:p>
        </w:tc>
      </w:tr>
    </w:tbl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  <w:r>
        <w:rPr>
          <w:rFonts w:ascii="Times New Roman" w:hAnsi="Times New Roman"/>
          <w:b/>
          <w:sz w:val="22"/>
          <w:szCs w:val="22"/>
          <w:lang w:val="tt-RU"/>
        </w:rPr>
        <w:t xml:space="preserve">                                                                         </w:t>
      </w: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  <w:r>
        <w:rPr>
          <w:rFonts w:ascii="Times New Roman" w:hAnsi="Times New Roman"/>
          <w:b/>
          <w:sz w:val="22"/>
          <w:szCs w:val="22"/>
          <w:lang w:val="tt-RU"/>
        </w:rPr>
        <w:t xml:space="preserve">                                                                       </w:t>
      </w: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rPr>
          <w:rFonts w:ascii="Times New Roman" w:hAnsi="Times New Roman"/>
          <w:b/>
          <w:sz w:val="22"/>
          <w:szCs w:val="22"/>
          <w:lang w:val="tt-RU"/>
        </w:rPr>
      </w:pPr>
    </w:p>
    <w:p w:rsidR="0018142F" w:rsidRDefault="0018142F" w:rsidP="0018142F">
      <w:pPr>
        <w:pStyle w:val="a4"/>
        <w:ind w:left="0" w:right="-143"/>
        <w:jc w:val="center"/>
        <w:rPr>
          <w:rFonts w:ascii="Times New Roman" w:hAnsi="Times New Roman"/>
          <w:b/>
          <w:sz w:val="22"/>
          <w:szCs w:val="22"/>
          <w:lang w:val="tt-RU"/>
        </w:rPr>
      </w:pPr>
      <w:r>
        <w:rPr>
          <w:rFonts w:ascii="Times New Roman" w:hAnsi="Times New Roman"/>
          <w:b/>
          <w:lang w:val="tt-RU"/>
        </w:rPr>
        <w:t>Содержание учебного предмета</w:t>
      </w:r>
    </w:p>
    <w:tbl>
      <w:tblPr>
        <w:tblW w:w="140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57"/>
        <w:gridCol w:w="11483"/>
      </w:tblGrid>
      <w:tr w:rsidR="0018142F" w:rsidTr="0018142F">
        <w:trPr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42F" w:rsidRDefault="0018142F">
            <w:pPr>
              <w:pStyle w:val="20"/>
              <w:shd w:val="clear" w:color="auto" w:fill="auto"/>
              <w:tabs>
                <w:tab w:val="left" w:pos="245"/>
              </w:tabs>
              <w:spacing w:line="240" w:lineRule="auto"/>
              <w:ind w:firstLine="0"/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>
              <w:rPr>
                <w:b/>
                <w:bCs/>
                <w:sz w:val="24"/>
                <w:szCs w:val="24"/>
                <w:lang w:eastAsia="ru-RU"/>
              </w:rPr>
              <w:t xml:space="preserve"> разделы</w:t>
            </w: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8142F" w:rsidRDefault="0018142F">
            <w:pPr>
              <w:pStyle w:val="20"/>
              <w:shd w:val="clear" w:color="auto" w:fill="auto"/>
              <w:tabs>
                <w:tab w:val="left" w:pos="245"/>
              </w:tabs>
              <w:spacing w:line="240" w:lineRule="auto"/>
              <w:ind w:firstLine="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</w:pPr>
            <w:r>
              <w:rPr>
                <w:b/>
                <w:bCs/>
                <w:sz w:val="24"/>
                <w:szCs w:val="24"/>
                <w:lang w:val="tt-RU" w:eastAsia="ru-RU"/>
              </w:rPr>
              <w:t>Краткое содержание</w:t>
            </w:r>
          </w:p>
        </w:tc>
      </w:tr>
      <w:tr w:rsidR="0018142F" w:rsidTr="0018142F">
        <w:trPr>
          <w:trHeight w:val="274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Память о прошлом.</w:t>
            </w: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eastAsia="Calibri" w:hAnsi="Times New Roman"/>
                <w:lang w:val="ru-RU"/>
              </w:rPr>
              <w:t>Предания «</w:t>
            </w:r>
            <w:r>
              <w:rPr>
                <w:rFonts w:ascii="Times New Roman" w:eastAsia="Calibri" w:hAnsi="Times New Roman"/>
                <w:lang w:val="tt-RU"/>
              </w:rPr>
              <w:t>Сихерче кыз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Колдунья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(Татарское народное предание)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Гали тугае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>«Пойма имени Гали» (Татарское народное предание) «</w:t>
            </w:r>
            <w:r>
              <w:rPr>
                <w:rFonts w:ascii="Times New Roman" w:eastAsia="Calibri" w:hAnsi="Times New Roman"/>
                <w:lang w:val="tt-RU"/>
              </w:rPr>
              <w:t>Моргана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(Средневековое европейское предание) и др.; Трансформация преданий в литературе: М.Гафури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Хан кызы Алтынчәч</w:t>
            </w:r>
            <w:r>
              <w:rPr>
                <w:rFonts w:ascii="Times New Roman" w:eastAsia="Calibri" w:hAnsi="Times New Roman"/>
                <w:lang w:val="ru-RU"/>
              </w:rPr>
              <w:t xml:space="preserve">»/ «Ханская дочь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Алтынчеч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». Легенды «</w:t>
            </w:r>
            <w:r>
              <w:rPr>
                <w:rFonts w:ascii="Times New Roman" w:eastAsia="Calibri" w:hAnsi="Times New Roman"/>
                <w:lang w:val="tt-RU"/>
              </w:rPr>
              <w:t>Күке каян барлыкка килгән?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>«Откуда появилась кукушка?», «</w:t>
            </w:r>
            <w:r>
              <w:rPr>
                <w:rFonts w:ascii="Times New Roman" w:eastAsia="Calibri" w:hAnsi="Times New Roman"/>
                <w:lang w:val="tt-RU"/>
              </w:rPr>
              <w:t>Зөһрә кыз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 xml:space="preserve">«Девушка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Зухра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» (татарская легенда), «Мистер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Стуруорм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(шотландская легенда)</w:t>
            </w:r>
            <w:r>
              <w:rPr>
                <w:rFonts w:ascii="Times New Roman" w:eastAsia="Calibri" w:hAnsi="Times New Roman"/>
                <w:lang w:val="tt-RU"/>
              </w:rPr>
              <w:t xml:space="preserve">. Трансформация легенд в литературе: Ф. Яхин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Һомай кошы</w:t>
            </w:r>
            <w:r>
              <w:rPr>
                <w:rFonts w:ascii="Times New Roman" w:eastAsia="Calibri" w:hAnsi="Times New Roman"/>
                <w:lang w:val="ru-RU"/>
              </w:rPr>
              <w:t>»/ «Птица счастья»</w:t>
            </w:r>
            <w:r>
              <w:rPr>
                <w:rFonts w:ascii="Times New Roman" w:eastAsia="Calibri" w:hAnsi="Times New Roman"/>
                <w:lang w:val="tt-RU"/>
              </w:rPr>
              <w:t xml:space="preserve">, А. Еники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Курай</w:t>
            </w:r>
            <w:r>
              <w:rPr>
                <w:rFonts w:ascii="Times New Roman" w:eastAsia="Calibri" w:hAnsi="Times New Roman"/>
                <w:lang w:val="ru-RU"/>
              </w:rPr>
              <w:t>»/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Курай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, Ф. Яруллин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Моңлы курай</w:t>
            </w:r>
            <w:r>
              <w:rPr>
                <w:rFonts w:ascii="Times New Roman" w:eastAsia="Calibri" w:hAnsi="Times New Roman"/>
                <w:lang w:val="ru-RU"/>
              </w:rPr>
              <w:t>»/ «</w:t>
            </w:r>
            <w:r>
              <w:rPr>
                <w:rFonts w:ascii="Times New Roman" w:eastAsia="Calibri" w:hAnsi="Times New Roman"/>
                <w:lang w:val="tt-RU"/>
              </w:rPr>
              <w:t>Напевы курая</w:t>
            </w:r>
            <w:r>
              <w:rPr>
                <w:rFonts w:ascii="Times New Roman" w:eastAsia="Calibri" w:hAnsi="Times New Roman"/>
                <w:lang w:val="ru-RU"/>
              </w:rPr>
              <w:t xml:space="preserve">». </w:t>
            </w:r>
            <w:r>
              <w:rPr>
                <w:rFonts w:ascii="Times New Roman" w:eastAsia="Calibri" w:hAnsi="Times New Roman"/>
                <w:lang w:val="tt-RU"/>
              </w:rPr>
              <w:t>Информация о н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ациональны</w:t>
            </w:r>
            <w:proofErr w:type="spellEnd"/>
            <w:r>
              <w:rPr>
                <w:rFonts w:ascii="Times New Roman" w:eastAsia="Calibri" w:hAnsi="Times New Roman"/>
                <w:lang w:val="tt-RU"/>
              </w:rPr>
              <w:t>х</w:t>
            </w:r>
            <w:r>
              <w:rPr>
                <w:rFonts w:ascii="Times New Roman" w:eastAsia="Calibri" w:hAnsi="Times New Roman"/>
                <w:lang w:val="ru-RU"/>
              </w:rPr>
              <w:t xml:space="preserve"> музыкальны</w:t>
            </w:r>
            <w:r>
              <w:rPr>
                <w:rFonts w:ascii="Times New Roman" w:eastAsia="Calibri" w:hAnsi="Times New Roman"/>
                <w:lang w:val="tt-RU"/>
              </w:rPr>
              <w:t>х</w:t>
            </w:r>
            <w:r>
              <w:rPr>
                <w:rFonts w:ascii="Times New Roman" w:eastAsia="Calibri" w:hAnsi="Times New Roman"/>
                <w:lang w:val="ru-RU"/>
              </w:rPr>
              <w:t xml:space="preserve"> инструмент</w:t>
            </w:r>
            <w:r>
              <w:rPr>
                <w:rFonts w:ascii="Times New Roman" w:eastAsia="Calibri" w:hAnsi="Times New Roman"/>
                <w:lang w:val="tt-RU"/>
              </w:rPr>
              <w:t xml:space="preserve">ах. Проектная работа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Музыкальные инструменты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. 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-567" w:firstLine="567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18142F" w:rsidTr="0018142F">
        <w:trPr>
          <w:trHeight w:val="1719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Следы в истории. 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Путевые заметки. Ознакомление учащихся с содержанием </w:t>
            </w:r>
            <w:r>
              <w:rPr>
                <w:rFonts w:ascii="Times New Roman" w:eastAsia="Calibri" w:hAnsi="Times New Roman"/>
                <w:lang w:val="tt-RU"/>
              </w:rPr>
              <w:t>рисале</w:t>
            </w:r>
            <w:r>
              <w:rPr>
                <w:rFonts w:ascii="Times New Roman" w:eastAsia="Calibri" w:hAnsi="Times New Roman"/>
                <w:lang w:val="ru-RU"/>
              </w:rPr>
              <w:t xml:space="preserve"> «</w:t>
            </w:r>
            <w:r>
              <w:rPr>
                <w:rFonts w:ascii="Times New Roman" w:eastAsia="Calibri" w:hAnsi="Times New Roman"/>
                <w:color w:val="000000"/>
                <w:lang w:val="tt-RU"/>
              </w:rPr>
              <w:t>Ибн Фадланның 921-922 елларда Болгар дәүләтенә сәфәре вакытында язылган сәяхәтнамәсе</w:t>
            </w:r>
            <w:r>
              <w:rPr>
                <w:rFonts w:ascii="Times New Roman" w:eastAsia="Calibri" w:hAnsi="Times New Roman"/>
                <w:lang w:val="ru-RU"/>
              </w:rPr>
              <w:t xml:space="preserve">» 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Повествование о путешествии Ахмеда Ибн Фадлана, написанное во время поездки в 921-922 годах в Булгарское государство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proofErr w:type="gramStart"/>
            <w:r>
              <w:rPr>
                <w:rFonts w:ascii="Times New Roman" w:eastAsia="Calibri" w:hAnsi="Times New Roman"/>
                <w:lang w:val="tt-RU"/>
              </w:rPr>
              <w:t>)</w:t>
            </w:r>
            <w:r>
              <w:rPr>
                <w:rFonts w:ascii="Times New Roman" w:eastAsia="Calibri" w:hAnsi="Times New Roman"/>
                <w:lang w:val="ru-RU"/>
              </w:rPr>
              <w:t>.Жизнь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и творчество Ф. Карими. Фрагментарное ознакомление с путевыми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заметками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Ауропага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tt-RU"/>
              </w:rPr>
              <w:t>сәяхәт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 </w:t>
            </w:r>
            <w:r>
              <w:rPr>
                <w:rFonts w:ascii="Times New Roman" w:eastAsia="Calibri" w:hAnsi="Times New Roman"/>
                <w:lang w:val="ru-RU"/>
              </w:rPr>
              <w:t>«Путешествие в Европу»</w:t>
            </w:r>
            <w:r>
              <w:rPr>
                <w:rFonts w:ascii="Times New Roman" w:eastAsia="Calibri" w:hAnsi="Times New Roman"/>
                <w:lang w:val="tt-RU"/>
              </w:rPr>
              <w:t xml:space="preserve">. </w:t>
            </w:r>
          </w:p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Творчество М.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Юнуса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Интерпретация исторических событий в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рассказе  «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>Су» 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Вода».</w:t>
            </w:r>
            <w:r>
              <w:rPr>
                <w:rFonts w:ascii="Times New Roman" w:eastAsia="Calibri" w:hAnsi="Times New Roman"/>
                <w:color w:val="000000"/>
                <w:spacing w:val="11"/>
                <w:lang w:val="ru-RU"/>
              </w:rPr>
              <w:t>Творчество</w:t>
            </w:r>
            <w:proofErr w:type="spellEnd"/>
            <w:r>
              <w:rPr>
                <w:rFonts w:ascii="Times New Roman" w:eastAsia="Calibri" w:hAnsi="Times New Roman"/>
                <w:color w:val="000000"/>
                <w:spacing w:val="11"/>
                <w:lang w:val="ru-RU"/>
              </w:rPr>
              <w:t xml:space="preserve"> Г. Тукая. В</w:t>
            </w:r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 xml:space="preserve">оспевание родной </w:t>
            </w:r>
            <w:proofErr w:type="gramStart"/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>земли  в</w:t>
            </w:r>
            <w:proofErr w:type="gramEnd"/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 xml:space="preserve"> стихотворении </w:t>
            </w:r>
            <w:r>
              <w:rPr>
                <w:rFonts w:ascii="Times New Roman" w:eastAsia="Calibri" w:hAnsi="Times New Roman"/>
                <w:lang w:val="be-BY"/>
              </w:rPr>
              <w:t xml:space="preserve">«Пар ат» / </w:t>
            </w:r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 xml:space="preserve">«Пара лошадей». </w:t>
            </w:r>
            <w:r>
              <w:rPr>
                <w:rFonts w:ascii="Times New Roman" w:eastAsia="Calibri" w:hAnsi="Times New Roman"/>
                <w:lang w:val="ru-RU" w:eastAsia="ru-RU"/>
              </w:rPr>
              <w:t xml:space="preserve">Сказочное воссоздание поездки в Казань. Лексические и фонетические средства художественной </w:t>
            </w:r>
            <w:proofErr w:type="gramStart"/>
            <w:r>
              <w:rPr>
                <w:rFonts w:ascii="Times New Roman" w:eastAsia="Calibri" w:hAnsi="Times New Roman"/>
                <w:lang w:val="ru-RU" w:eastAsia="ru-RU"/>
              </w:rPr>
              <w:t>речи</w:t>
            </w:r>
            <w:r>
              <w:rPr>
                <w:rFonts w:ascii="Times New Roman" w:eastAsia="Calibri" w:hAnsi="Times New Roman"/>
                <w:lang w:val="tt-RU"/>
              </w:rPr>
              <w:t>.</w:t>
            </w:r>
            <w:r>
              <w:rPr>
                <w:rFonts w:ascii="Times New Roman" w:eastAsia="Calibri" w:hAnsi="Times New Roman"/>
                <w:lang w:val="ru-RU"/>
              </w:rPr>
              <w:t>Творческое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наследие художника и скульптора Б.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Урманче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«Триптих»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Урманче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Творчество Н.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Назми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</w:t>
            </w:r>
            <w:r>
              <w:rPr>
                <w:rFonts w:ascii="Times New Roman" w:eastAsia="Calibri" w:hAnsi="Times New Roman"/>
                <w:lang w:val="tt-RU"/>
              </w:rPr>
              <w:t xml:space="preserve"> Чтеение отрывка из повести </w:t>
            </w:r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Агыйделдә – ак пароход</w:t>
            </w:r>
            <w:r>
              <w:rPr>
                <w:rFonts w:ascii="Times New Roman" w:eastAsia="Calibri" w:hAnsi="Times New Roman"/>
                <w:lang w:val="be-BY"/>
              </w:rPr>
              <w:t xml:space="preserve">» </w:t>
            </w:r>
            <w:r>
              <w:rPr>
                <w:rFonts w:ascii="Times New Roman" w:eastAsia="Calibri" w:hAnsi="Times New Roman"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color w:val="000000"/>
                <w:spacing w:val="1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Белый пароход на реке Белой</w:t>
            </w:r>
            <w:r>
              <w:rPr>
                <w:rFonts w:ascii="Times New Roman" w:eastAsia="Calibri" w:hAnsi="Times New Roman"/>
                <w:lang w:val="be-BY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.Повторение. </w:t>
            </w:r>
          </w:p>
          <w:p w:rsidR="0018142F" w:rsidRDefault="0018142F">
            <w:pPr>
              <w:pStyle w:val="a6"/>
              <w:spacing w:line="240" w:lineRule="auto"/>
              <w:ind w:firstLine="0"/>
              <w:rPr>
                <w:rFonts w:asciiTheme="minorHAnsi" w:hAnsiTheme="minorHAnsi" w:cs="Times New Roman"/>
                <w:sz w:val="24"/>
                <w:szCs w:val="20"/>
                <w:lang w:val="tt-RU"/>
              </w:rPr>
            </w:pPr>
          </w:p>
        </w:tc>
      </w:tr>
      <w:tr w:rsidR="0018142F" w:rsidTr="0018142F">
        <w:trPr>
          <w:trHeight w:val="557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Незабываемые годы. 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Ознакомление с творчеством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автопортретиста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Виктора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Куделькина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, чтение статьи Г. Ахунова «Зам</w:t>
            </w:r>
            <w:r>
              <w:rPr>
                <w:rFonts w:ascii="Times New Roman" w:eastAsia="Calibri" w:hAnsi="Times New Roman"/>
                <w:lang w:val="tt-RU"/>
              </w:rPr>
              <w:t>ан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дашлар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портреты»/ «Портреты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современников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».Взаимосвязь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музыки  и литературы. Изучение песен военных лет: Р. Ахметзянов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Солдатлар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»/ «Солдаты», «</w:t>
            </w:r>
            <w:r>
              <w:rPr>
                <w:rFonts w:ascii="Times New Roman" w:eastAsia="Calibri" w:hAnsi="Times New Roman"/>
                <w:lang w:val="tt-RU"/>
              </w:rPr>
              <w:t>Герман көе</w:t>
            </w:r>
            <w:r>
              <w:rPr>
                <w:rFonts w:ascii="Times New Roman" w:eastAsia="Calibri" w:hAnsi="Times New Roman"/>
                <w:lang w:val="ru-RU"/>
              </w:rPr>
              <w:t xml:space="preserve">»/ «Германская мелодия». Жизнь и творчество Ф.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Карима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Изучение произведений поэта «</w:t>
            </w:r>
            <w:r>
              <w:rPr>
                <w:rFonts w:ascii="Times New Roman" w:eastAsia="Calibri" w:hAnsi="Times New Roman"/>
                <w:lang w:val="tt-RU"/>
              </w:rPr>
              <w:t>Ант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>/</w:t>
            </w:r>
            <w:r>
              <w:rPr>
                <w:rFonts w:ascii="Times New Roman" w:eastAsia="Calibri" w:hAnsi="Times New Roman"/>
                <w:lang w:val="ru-RU"/>
              </w:rPr>
              <w:t xml:space="preserve"> «Клятва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 xml:space="preserve">», </w:t>
            </w:r>
            <w:r>
              <w:rPr>
                <w:rFonts w:ascii="Times New Roman" w:eastAsia="Calibri" w:hAnsi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proofErr w:type="spellStart"/>
            <w:proofErr w:type="gramEnd"/>
            <w:r>
              <w:rPr>
                <w:rFonts w:ascii="Times New Roman" w:eastAsia="Calibri" w:hAnsi="Times New Roman"/>
                <w:lang w:val="ru-RU"/>
              </w:rPr>
              <w:t>Кы</w:t>
            </w:r>
            <w:proofErr w:type="spellEnd"/>
            <w:r>
              <w:rPr>
                <w:rFonts w:ascii="Times New Roman" w:eastAsia="Calibri" w:hAnsi="Times New Roman"/>
                <w:lang w:val="tt-RU"/>
              </w:rPr>
              <w:t>ң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гыраулы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яшел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гар</w:t>
            </w:r>
            <w:proofErr w:type="spellEnd"/>
            <w:r>
              <w:rPr>
                <w:rFonts w:ascii="Times New Roman" w:eastAsia="Calibri" w:hAnsi="Times New Roman"/>
                <w:lang w:val="tt-RU"/>
              </w:rPr>
              <w:t>мун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ru-RU" w:eastAsia="ru-RU"/>
              </w:rPr>
              <w:t xml:space="preserve"> </w:t>
            </w:r>
            <w:r>
              <w:rPr>
                <w:rFonts w:ascii="Times New Roman" w:eastAsia="Calibri" w:hAnsi="Times New Roman"/>
                <w:lang w:val="tt-RU" w:eastAsia="ru-RU"/>
              </w:rPr>
              <w:t xml:space="preserve">/ </w:t>
            </w:r>
            <w:r>
              <w:rPr>
                <w:rFonts w:ascii="Times New Roman" w:eastAsia="Calibri" w:hAnsi="Times New Roman"/>
                <w:lang w:val="ru-RU" w:eastAsia="ru-RU"/>
              </w:rPr>
              <w:t>«</w:t>
            </w:r>
            <w:r>
              <w:rPr>
                <w:rFonts w:ascii="Times New Roman" w:eastAsia="Calibri" w:hAnsi="Times New Roman"/>
                <w:lang w:val="tt-RU" w:eastAsia="ru-RU"/>
              </w:rPr>
              <w:t>Зеленая гармонь с колокольчиком</w:t>
            </w:r>
            <w:r>
              <w:rPr>
                <w:rFonts w:ascii="Times New Roman" w:eastAsia="Calibri" w:hAnsi="Times New Roman"/>
                <w:lang w:val="ru-RU" w:eastAsia="ru-RU"/>
              </w:rPr>
              <w:t>»</w:t>
            </w:r>
            <w:r>
              <w:rPr>
                <w:rFonts w:ascii="Times New Roman" w:eastAsia="Calibri" w:hAnsi="Times New Roman"/>
                <w:lang w:val="tt-RU" w:eastAsia="ru-RU"/>
              </w:rPr>
              <w:t xml:space="preserve">, </w:t>
            </w:r>
            <w:r>
              <w:rPr>
                <w:rFonts w:ascii="Times New Roman" w:eastAsia="Calibri" w:hAnsi="Times New Roman"/>
                <w:lang w:val="ru-RU" w:eastAsia="ru-RU"/>
              </w:rPr>
              <w:t>«</w:t>
            </w:r>
            <w:r>
              <w:rPr>
                <w:rFonts w:ascii="Times New Roman" w:eastAsia="Calibri" w:hAnsi="Times New Roman"/>
                <w:lang w:val="tt-RU" w:eastAsia="ru-RU"/>
              </w:rPr>
              <w:t>Сибәли дә сибәли</w:t>
            </w:r>
            <w:r>
              <w:rPr>
                <w:rFonts w:ascii="Times New Roman" w:eastAsia="Calibri" w:hAnsi="Times New Roman"/>
                <w:lang w:val="ru-RU" w:eastAsia="ru-RU"/>
              </w:rPr>
              <w:t>»</w:t>
            </w:r>
            <w:r>
              <w:rPr>
                <w:rFonts w:ascii="Times New Roman" w:eastAsia="Calibri" w:hAnsi="Times New Roman"/>
                <w:lang w:val="tt-RU" w:eastAsia="ru-RU"/>
              </w:rPr>
              <w:t xml:space="preserve"> / </w:t>
            </w:r>
            <w:r>
              <w:rPr>
                <w:rFonts w:ascii="Times New Roman" w:eastAsia="Calibri" w:hAnsi="Times New Roman"/>
                <w:lang w:val="ru-RU" w:eastAsia="ru-RU"/>
              </w:rPr>
              <w:t>«Моросит и моросит»</w:t>
            </w:r>
            <w:r>
              <w:rPr>
                <w:rFonts w:ascii="Times New Roman" w:eastAsia="Calibri" w:hAnsi="Times New Roman"/>
                <w:lang w:val="tt-RU" w:eastAsia="ru-RU"/>
              </w:rPr>
              <w:t xml:space="preserve">.  </w:t>
            </w:r>
            <w:r>
              <w:rPr>
                <w:rFonts w:ascii="Times New Roman" w:eastAsia="Calibri" w:hAnsi="Times New Roman"/>
                <w:lang w:val="ru-RU" w:eastAsia="ru-RU"/>
              </w:rPr>
              <w:t>Патриотизм в поэзии периода Великой Отечественной войны. Картины природы, их роль в усилении психологизма.</w:t>
            </w:r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noProof/>
                <w:lang w:val="tt-RU"/>
              </w:rPr>
              <w:t xml:space="preserve">Творчество Т. Миңнуллина. </w:t>
            </w:r>
            <w:r>
              <w:rPr>
                <w:rFonts w:ascii="Times New Roman" w:eastAsia="Calibri" w:hAnsi="Times New Roman"/>
                <w:noProof/>
                <w:lang w:val="tt-RU"/>
              </w:rPr>
              <w:lastRenderedPageBreak/>
              <w:t xml:space="preserve">Образ поэта М.Джалиля в драме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noProof/>
                <w:lang w:val="tt-RU"/>
              </w:rPr>
              <w:t>Моңлы бер җыр</w:t>
            </w:r>
            <w:r>
              <w:rPr>
                <w:rFonts w:ascii="Times New Roman" w:eastAsia="Calibri" w:hAnsi="Times New Roman"/>
                <w:lang w:val="ru-RU"/>
              </w:rPr>
              <w:t xml:space="preserve">» </w:t>
            </w:r>
            <w:r>
              <w:rPr>
                <w:rFonts w:ascii="Times New Roman" w:eastAsia="Calibri" w:hAnsi="Times New Roman"/>
                <w:noProof/>
                <w:lang w:val="tt-RU"/>
              </w:rPr>
              <w:t xml:space="preserve">/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noProof/>
                <w:lang w:val="tt-RU"/>
              </w:rPr>
              <w:t>У совести вариантов нет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noProof/>
                <w:lang w:val="tt-RU"/>
              </w:rPr>
              <w:t xml:space="preserve"> (отрывок). Память о М.Джалиле. Памятник поэту в Казани и барельеф его соратникам. Чтение писем военных лет.</w:t>
            </w:r>
            <w:r>
              <w:rPr>
                <w:rFonts w:ascii="Times New Roman" w:eastAsia="Calibri" w:hAnsi="Times New Roman"/>
                <w:lang w:val="ru-RU"/>
              </w:rPr>
              <w:t xml:space="preserve"> Военная тематика в литературе разных </w:t>
            </w:r>
            <w:proofErr w:type="spellStart"/>
            <w:proofErr w:type="gramStart"/>
            <w:r>
              <w:rPr>
                <w:rFonts w:ascii="Times New Roman" w:eastAsia="Calibri" w:hAnsi="Times New Roman"/>
                <w:lang w:val="ru-RU"/>
              </w:rPr>
              <w:t>народов.Творчество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 башкирского поэта М.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Карима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Память о войне в стихотворении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Билгесез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солдат»/ «Неизвестный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солдат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».Творчество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киргизского писателя Ч. Айтматова. Система образов, проблема смысла жизни человека в повести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Анам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кыры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»/ «Материнское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поле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».Проектная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работа «Наши герои». </w:t>
            </w:r>
          </w:p>
          <w:p w:rsidR="0018142F" w:rsidRDefault="0018142F">
            <w:pPr>
              <w:spacing w:line="256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18142F" w:rsidTr="0018142F">
        <w:trPr>
          <w:trHeight w:val="556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lastRenderedPageBreak/>
              <w:t xml:space="preserve">Повзрослевшие рано. 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 xml:space="preserve">Творчество К.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Булатовой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Изображение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судьеб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детей  военных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лет в стихотворении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Башым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иям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»/ «</w:t>
            </w:r>
            <w:r>
              <w:rPr>
                <w:rFonts w:ascii="Times New Roman" w:eastAsia="Calibri" w:hAnsi="Times New Roman"/>
                <w:lang w:val="tt-RU"/>
              </w:rPr>
              <w:t>Преклоняю голову</w:t>
            </w:r>
            <w:r>
              <w:rPr>
                <w:rFonts w:ascii="Times New Roman" w:eastAsia="Calibri" w:hAnsi="Times New Roman"/>
                <w:lang w:val="ru-RU"/>
              </w:rPr>
              <w:t xml:space="preserve">» К.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Булатовой.Изображение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памяти военных лет в стихотворении «</w:t>
            </w:r>
            <w:r>
              <w:rPr>
                <w:rFonts w:ascii="Times New Roman" w:eastAsia="Calibri" w:hAnsi="Times New Roman"/>
                <w:lang w:val="tt-RU"/>
              </w:rPr>
              <w:t>Җиңү көне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 </w:t>
            </w:r>
            <w:r>
              <w:rPr>
                <w:rFonts w:ascii="Times New Roman" w:eastAsia="Calibri" w:hAnsi="Times New Roman"/>
                <w:lang w:val="ru-RU"/>
              </w:rPr>
              <w:t xml:space="preserve">«День победы» Н.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Ахмадиева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Тулганай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»/</w:t>
            </w:r>
            <w:r>
              <w:rPr>
                <w:rFonts w:ascii="Times New Roman" w:eastAsia="Calibri" w:hAnsi="Times New Roman"/>
                <w:lang w:val="tt-RU"/>
              </w:rPr>
              <w:t xml:space="preserve"> 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Щенок Тулганай</w:t>
            </w:r>
            <w:r>
              <w:rPr>
                <w:rFonts w:ascii="Times New Roman" w:eastAsia="Calibri" w:hAnsi="Times New Roman"/>
                <w:lang w:val="ru-RU"/>
              </w:rPr>
              <w:t>» Ф. Сафина. Изображение патриотических чувств в стихотворении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Ватаным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»/ «Родина» Р. Валиева.</w:t>
            </w:r>
            <w:r>
              <w:rPr>
                <w:rFonts w:ascii="Times New Roman" w:eastAsia="Calibri" w:hAnsi="Times New Roman"/>
                <w:lang w:val="tt-RU"/>
              </w:rPr>
              <w:t xml:space="preserve">Повторение. </w:t>
            </w:r>
          </w:p>
          <w:p w:rsidR="0018142F" w:rsidRDefault="0018142F">
            <w:pPr>
              <w:pStyle w:val="a6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</w:tr>
      <w:tr w:rsidR="0018142F" w:rsidTr="0018142F">
        <w:trPr>
          <w:trHeight w:val="2014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Образ матерей в литературе.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noProof/>
                <w:color w:val="000000"/>
                <w:spacing w:val="-4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Ш.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Камала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</w:t>
            </w:r>
            <w:r>
              <w:rPr>
                <w:rFonts w:ascii="Times New Roman" w:eastAsia="Calibri" w:hAnsi="Times New Roman"/>
                <w:lang w:val="tt-RU"/>
              </w:rPr>
              <w:t xml:space="preserve"> Анализ новеллы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Буранда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»/ </w:t>
            </w:r>
            <w:r>
              <w:rPr>
                <w:rFonts w:ascii="Times New Roman" w:eastAsia="Calibri" w:hAnsi="Times New Roman"/>
                <w:lang w:val="be-BY"/>
              </w:rPr>
              <w:t>«В метель»</w:t>
            </w:r>
            <w:r>
              <w:rPr>
                <w:rFonts w:ascii="Times New Roman" w:eastAsia="Calibri" w:hAnsi="Times New Roman"/>
                <w:lang w:val="ru-RU"/>
              </w:rPr>
              <w:t xml:space="preserve">. Эмоциональная насыщенность текста: средства и приемы. Особенности </w:t>
            </w:r>
            <w:proofErr w:type="gramStart"/>
            <w:r>
              <w:rPr>
                <w:rFonts w:ascii="Times New Roman" w:eastAsia="Calibri" w:hAnsi="Times New Roman"/>
                <w:lang w:val="tt-RU"/>
              </w:rPr>
              <w:t>к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омпозиции.Творчество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И. Салахова. Изображение судеб людей, попавших в сталинские репрессии: отрывок из цикла «</w:t>
            </w:r>
            <w:r>
              <w:rPr>
                <w:rFonts w:ascii="Times New Roman" w:eastAsia="Calibri" w:hAnsi="Times New Roman"/>
                <w:lang w:val="tt-RU"/>
              </w:rPr>
              <w:t>Колыма хикәяләре</w:t>
            </w:r>
            <w:r>
              <w:rPr>
                <w:rFonts w:ascii="Times New Roman" w:eastAsia="Calibri" w:hAnsi="Times New Roman"/>
                <w:lang w:val="ru-RU"/>
              </w:rPr>
              <w:t xml:space="preserve">» </w:t>
            </w:r>
            <w:proofErr w:type="gramStart"/>
            <w:r>
              <w:rPr>
                <w:rFonts w:ascii="Times New Roman" w:eastAsia="Calibri" w:hAnsi="Times New Roman"/>
                <w:lang w:val="tt-RU"/>
              </w:rPr>
              <w:t xml:space="preserve">/ 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proofErr w:type="gramEnd"/>
            <w:r>
              <w:rPr>
                <w:rFonts w:ascii="Times New Roman" w:eastAsia="Calibri" w:hAnsi="Times New Roman"/>
                <w:lang w:val="tt-RU"/>
              </w:rPr>
              <w:t>Колымские рассказы</w:t>
            </w:r>
            <w:r>
              <w:rPr>
                <w:rFonts w:ascii="Times New Roman" w:eastAsia="Calibri" w:hAnsi="Times New Roman"/>
                <w:lang w:val="ru-RU"/>
              </w:rPr>
              <w:t xml:space="preserve">»: </w:t>
            </w:r>
            <w:r>
              <w:rPr>
                <w:rFonts w:ascii="Times New Roman" w:eastAsia="Calibri" w:hAnsi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Ана тавышы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</w:t>
            </w:r>
            <w:r>
              <w:rPr>
                <w:rFonts w:ascii="Times New Roman" w:eastAsia="Calibri" w:hAnsi="Times New Roman"/>
                <w:lang w:val="ru-RU"/>
              </w:rPr>
              <w:t xml:space="preserve"> «Зов матери»</w:t>
            </w:r>
            <w:r>
              <w:rPr>
                <w:rFonts w:ascii="Times New Roman" w:eastAsia="Calibri" w:hAnsi="Times New Roman"/>
                <w:lang w:val="tt-RU"/>
              </w:rPr>
              <w:t xml:space="preserve">. </w:t>
            </w: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С.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Хакима</w:t>
            </w:r>
            <w:proofErr w:type="spellEnd"/>
            <w:r>
              <w:rPr>
                <w:rFonts w:ascii="Times New Roman" w:eastAsia="Calibri" w:hAnsi="Times New Roman"/>
                <w:lang w:val="ru-RU" w:eastAsia="ru-RU"/>
              </w:rPr>
              <w:t xml:space="preserve">. </w:t>
            </w:r>
            <w:r>
              <w:rPr>
                <w:rFonts w:ascii="Times New Roman" w:eastAsia="Calibri" w:hAnsi="Times New Roman"/>
                <w:lang w:val="be-BY"/>
              </w:rPr>
              <w:t>Образ родного края, материнской души в стихотворении «</w:t>
            </w:r>
            <w:r>
              <w:rPr>
                <w:rFonts w:ascii="Times New Roman" w:eastAsia="Calibri" w:hAnsi="Times New Roman"/>
                <w:lang w:val="tt-RU"/>
              </w:rPr>
              <w:t>Әнкәй</w:t>
            </w:r>
            <w:r>
              <w:rPr>
                <w:rFonts w:ascii="Times New Roman" w:eastAsia="Calibri" w:hAnsi="Times New Roman"/>
                <w:lang w:val="be-BY"/>
              </w:rPr>
              <w:t>» / «</w:t>
            </w:r>
            <w:r>
              <w:rPr>
                <w:rFonts w:ascii="Times New Roman" w:eastAsia="Calibri" w:hAnsi="Times New Roman"/>
                <w:lang w:val="ru-RU"/>
              </w:rPr>
              <w:t>Мамочка</w:t>
            </w:r>
            <w:r>
              <w:rPr>
                <w:rFonts w:ascii="Times New Roman" w:eastAsia="Calibri" w:hAnsi="Times New Roman"/>
                <w:lang w:val="be-BY"/>
              </w:rPr>
              <w:t xml:space="preserve">», сокровенные пожелания в стихотворении «Җырларымда телим…»/ </w:t>
            </w:r>
            <w:r>
              <w:rPr>
                <w:rFonts w:ascii="Times New Roman" w:eastAsia="Calibri" w:hAnsi="Times New Roman"/>
                <w:lang w:val="ru-RU"/>
              </w:rPr>
              <w:t>«Желаю в песнях…».</w:t>
            </w:r>
            <w:r>
              <w:rPr>
                <w:rFonts w:ascii="Times New Roman" w:eastAsia="Calibri" w:hAnsi="Times New Roman"/>
                <w:lang w:val="be-BY"/>
              </w:rPr>
              <w:t xml:space="preserve">  </w:t>
            </w:r>
            <w:r>
              <w:rPr>
                <w:rFonts w:ascii="Times New Roman" w:eastAsia="Calibri" w:hAnsi="Times New Roman"/>
                <w:lang w:val="ru-RU"/>
              </w:rPr>
              <w:t xml:space="preserve">Лиризм и социально-философское осмысление национальных историко-культурных традиций в творчестве поэтов старшего поколения. Стихотворения </w:t>
            </w:r>
            <w:r>
              <w:rPr>
                <w:rFonts w:ascii="Times New Roman" w:eastAsia="Calibri" w:hAnsi="Times New Roman"/>
                <w:lang w:val="be-BY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Әнкәй</w:t>
            </w:r>
            <w:r>
              <w:rPr>
                <w:rFonts w:ascii="Times New Roman" w:eastAsia="Calibri" w:hAnsi="Times New Roman"/>
                <w:lang w:val="be-BY"/>
              </w:rPr>
              <w:t xml:space="preserve">» / </w:t>
            </w:r>
            <w:r>
              <w:rPr>
                <w:rFonts w:ascii="Times New Roman" w:eastAsia="Calibri" w:hAnsi="Times New Roman"/>
                <w:lang w:val="ru-RU"/>
              </w:rPr>
              <w:t xml:space="preserve">«Мамочка» Р.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Миннуллина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, «</w:t>
            </w:r>
            <w:r>
              <w:rPr>
                <w:rFonts w:ascii="Times New Roman" w:eastAsia="Calibri" w:hAnsi="Times New Roman"/>
                <w:lang w:val="tt-RU"/>
              </w:rPr>
              <w:t>Су буеннан әнкәй кайтып килә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proofErr w:type="gramStart"/>
            <w:r>
              <w:rPr>
                <w:rFonts w:ascii="Times New Roman" w:eastAsia="Calibri" w:hAnsi="Times New Roman"/>
                <w:lang w:val="tt-RU"/>
              </w:rPr>
              <w:t>/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>Мама возвращается с реки»</w:t>
            </w:r>
            <w:r>
              <w:rPr>
                <w:rFonts w:ascii="Times New Roman" w:eastAsia="Calibri" w:hAnsi="Times New Roman"/>
                <w:lang w:val="tt-RU"/>
              </w:rPr>
              <w:t xml:space="preserve"> М. Галиева.</w:t>
            </w: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>Ш. Хусаинов</w:t>
            </w:r>
            <w:r>
              <w:rPr>
                <w:rFonts w:ascii="Times New Roman" w:eastAsia="Calibri" w:hAnsi="Times New Roman"/>
                <w:lang w:val="tt-RU"/>
              </w:rPr>
              <w:t>а</w:t>
            </w:r>
            <w:r>
              <w:rPr>
                <w:rFonts w:ascii="Times New Roman" w:eastAsia="Calibri" w:hAnsi="Times New Roman"/>
                <w:lang w:val="ru-RU"/>
              </w:rPr>
              <w:t>.</w:t>
            </w:r>
            <w:r>
              <w:rPr>
                <w:rFonts w:ascii="Times New Roman" w:eastAsia="Calibri" w:hAnsi="Times New Roman"/>
                <w:b/>
                <w:bCs/>
                <w:lang w:val="be-BY"/>
              </w:rPr>
              <w:t xml:space="preserve"> </w:t>
            </w:r>
            <w:r>
              <w:rPr>
                <w:rFonts w:ascii="Times New Roman" w:eastAsia="Calibri" w:hAnsi="Times New Roman"/>
                <w:lang w:val="be-BY"/>
              </w:rPr>
              <w:t xml:space="preserve"> Социально-этическая проблематика в драме «Әни килде» / «Мама приехала» Ш. Хусаинова. </w:t>
            </w:r>
            <w:r>
              <w:rPr>
                <w:rFonts w:ascii="Times New Roman" w:eastAsia="Calibri" w:hAnsi="Times New Roman"/>
                <w:lang w:val="ru-RU"/>
              </w:rPr>
              <w:t xml:space="preserve">Формирование «критического направления» в прозе и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драматургии</w:t>
            </w:r>
            <w:r>
              <w:rPr>
                <w:rFonts w:ascii="Times New Roman" w:eastAsia="Calibri" w:hAnsi="Times New Roman"/>
                <w:lang w:val="be-BY"/>
              </w:rPr>
              <w:t>.</w:t>
            </w:r>
            <w:r>
              <w:rPr>
                <w:rFonts w:ascii="Times New Roman" w:eastAsia="Calibri" w:hAnsi="Times New Roman"/>
                <w:lang w:val="tt-RU"/>
              </w:rPr>
              <w:t>Творчество</w:t>
            </w:r>
            <w:proofErr w:type="gramEnd"/>
            <w:r>
              <w:rPr>
                <w:rFonts w:ascii="Times New Roman" w:eastAsia="Calibri" w:hAnsi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Ф.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Садриев</w:t>
            </w:r>
            <w:proofErr w:type="spellEnd"/>
            <w:r>
              <w:rPr>
                <w:rFonts w:ascii="Times New Roman" w:eastAsia="Calibri" w:hAnsi="Times New Roman"/>
                <w:lang w:val="tt-RU"/>
              </w:rPr>
              <w:t xml:space="preserve">а. Нравственная проблематика: отрывок из романа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Таң җиле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 </w:t>
            </w:r>
            <w:r>
              <w:rPr>
                <w:rFonts w:ascii="Times New Roman" w:eastAsia="Calibri" w:hAnsi="Times New Roman"/>
                <w:lang w:val="ru-RU"/>
              </w:rPr>
              <w:t xml:space="preserve">«Утренний ветер». Образ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Нуриасмы.Проектная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работа «Моя любимая мама».</w:t>
            </w:r>
          </w:p>
          <w:p w:rsidR="0018142F" w:rsidRDefault="0018142F">
            <w:pPr>
              <w:spacing w:line="256" w:lineRule="auto"/>
              <w:ind w:firstLine="709"/>
              <w:jc w:val="both"/>
              <w:rPr>
                <w:rFonts w:ascii="Times New Roman" w:hAnsi="Times New Roman"/>
                <w:szCs w:val="20"/>
                <w:lang w:val="tt-RU"/>
              </w:rPr>
            </w:pPr>
          </w:p>
        </w:tc>
      </w:tr>
      <w:tr w:rsidR="0018142F" w:rsidTr="0018142F">
        <w:trPr>
          <w:trHeight w:val="556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>Юмор.</w:t>
            </w: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tt-RU"/>
              </w:rPr>
              <w:t>Информа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ция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о первых сатирических журналах начала ХХ века: «</w:t>
            </w:r>
            <w:r>
              <w:rPr>
                <w:rFonts w:ascii="Times New Roman" w:eastAsia="Calibri" w:hAnsi="Times New Roman"/>
                <w:lang w:val="tt-RU"/>
              </w:rPr>
              <w:t>Чикерткә</w:t>
            </w:r>
            <w:r>
              <w:rPr>
                <w:rFonts w:ascii="Times New Roman" w:eastAsia="Calibri" w:hAnsi="Times New Roman"/>
                <w:lang w:val="ru-RU"/>
              </w:rPr>
              <w:t>» / «Стрекоза»,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Карчыга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Коршунь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Уклар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«Стрелы» и др. «Стрекоза»,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Карчыга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Коршунь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Уклар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«Стрелы» и др. «Стрекоза»,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Карчыга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Коршунь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Уклар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» / «Стрелы» и др. Их роль в развитии критической мысли. </w:t>
            </w:r>
          </w:p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be-BY"/>
              </w:rPr>
            </w:pP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Г.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Камала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 </w:t>
            </w:r>
            <w:r>
              <w:rPr>
                <w:rFonts w:ascii="Times New Roman" w:eastAsia="Calibri" w:hAnsi="Times New Roman"/>
                <w:color w:val="000000"/>
                <w:spacing w:val="-4"/>
                <w:lang w:val="ru-RU"/>
              </w:rPr>
              <w:t xml:space="preserve">Конфликт в комедии Г. </w:t>
            </w:r>
            <w:proofErr w:type="spellStart"/>
            <w:r>
              <w:rPr>
                <w:rFonts w:ascii="Times New Roman" w:eastAsia="Calibri" w:hAnsi="Times New Roman"/>
                <w:color w:val="000000"/>
                <w:spacing w:val="-4"/>
                <w:lang w:val="ru-RU"/>
              </w:rPr>
              <w:t>Камала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«Банкрот».</w:t>
            </w:r>
            <w:r>
              <w:rPr>
                <w:rFonts w:ascii="Times New Roman" w:eastAsia="Calibri" w:hAnsi="Times New Roman"/>
                <w:color w:val="000000"/>
                <w:spacing w:val="-4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be-BY"/>
              </w:rPr>
              <w:t>Просветительские идеи, комические средства.</w:t>
            </w: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Г.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Афзала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Особенности писательской карьеры в рассказе «Юл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газабы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Страдания</w:t>
            </w:r>
            <w:r>
              <w:rPr>
                <w:rFonts w:ascii="Times New Roman" w:eastAsia="Calibri" w:hAnsi="Times New Roman"/>
                <w:lang w:val="ru-RU"/>
              </w:rPr>
              <w:t xml:space="preserve"> в пути». Особенности комического в стихотворении Г.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Афзала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Тәвәккәл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әби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» / «Решительная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бабушка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».Пародии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и эпиграммы в творчестве З.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Нури.Повторение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eastAsia="SchoolBookTatMFOTF" w:hAnsi="Times New Roman"/>
                <w:szCs w:val="20"/>
                <w:lang w:val="tt-RU"/>
              </w:rPr>
            </w:pPr>
          </w:p>
        </w:tc>
      </w:tr>
      <w:tr w:rsidR="0018142F" w:rsidTr="0018142F">
        <w:trPr>
          <w:trHeight w:val="1475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b/>
                <w:bCs/>
                <w:lang w:val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lastRenderedPageBreak/>
              <w:t>Любимцы татарского народа.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lang w:val="tt-RU" w:eastAsia="ru-RU"/>
              </w:rPr>
            </w:pP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Р.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Хариса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Величие души человека, философский подтекст стихотворения «Ике г</w:t>
            </w:r>
            <w:r>
              <w:rPr>
                <w:rFonts w:ascii="Times New Roman" w:eastAsia="Calibri" w:hAnsi="Times New Roman"/>
                <w:lang w:val="tt-RU"/>
              </w:rPr>
              <w:t>ө</w:t>
            </w:r>
            <w:r>
              <w:rPr>
                <w:rFonts w:ascii="Times New Roman" w:eastAsia="Calibri" w:hAnsi="Times New Roman"/>
                <w:lang w:val="ru-RU"/>
              </w:rPr>
              <w:t>л»/ «Два цветка» и поэмы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Гармунчы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»/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Гармонист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».Жизнь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Зульфата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Лирический герой стихотворений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Шигырем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ачык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 / «Стихотворение открыто»,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Шундый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чагы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tt-RU"/>
              </w:rPr>
              <w:t>ә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ле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tt-RU"/>
              </w:rPr>
              <w:t>җ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анымны</w:t>
            </w:r>
            <w:proofErr w:type="spellEnd"/>
            <w:r>
              <w:rPr>
                <w:rFonts w:ascii="Times New Roman" w:eastAsia="Calibri" w:hAnsi="Times New Roman"/>
                <w:lang w:val="tt-RU"/>
              </w:rPr>
              <w:t>ң</w:t>
            </w:r>
            <w:r>
              <w:rPr>
                <w:rFonts w:ascii="Times New Roman" w:eastAsia="Calibri" w:hAnsi="Times New Roman"/>
                <w:lang w:val="ru-RU"/>
              </w:rPr>
              <w:t xml:space="preserve">» / «Такое состояние моей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души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».Творчество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актрисы Г.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Кайбицкой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. Ее жизненный путь.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Образаактрисы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в документальной повести «Артистка» / «Актриса» Ф.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Аглии.Творчество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Р.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Батуллы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Своеобразие образа легендарного танцора Рудольфа Нуриева в произведении «Бию» / «Танец» (отрывок).</w:t>
            </w:r>
          </w:p>
        </w:tc>
      </w:tr>
      <w:tr w:rsidR="0018142F" w:rsidTr="0018142F">
        <w:trPr>
          <w:trHeight w:val="1394"/>
          <w:jc w:val="center"/>
        </w:trPr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ind w:left="82" w:hanging="82"/>
              <w:jc w:val="both"/>
              <w:rPr>
                <w:rFonts w:ascii="Times New Roman" w:hAnsi="Times New Roman"/>
                <w:b/>
                <w:bCs/>
                <w:lang w:val="tt-RU" w:eastAsia="ru-RU"/>
              </w:rPr>
            </w:pP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Природа одушевленная.  </w:t>
            </w:r>
          </w:p>
        </w:tc>
        <w:tc>
          <w:tcPr>
            <w:tcW w:w="1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142F" w:rsidRDefault="0018142F">
            <w:pPr>
              <w:spacing w:line="256" w:lineRule="auto"/>
              <w:jc w:val="both"/>
              <w:rPr>
                <w:rFonts w:ascii="Times New Roman" w:eastAsia="Calibri" w:hAnsi="Times New Roman"/>
                <w:lang w:val="ru-RU"/>
              </w:rPr>
            </w:pPr>
            <w:r>
              <w:rPr>
                <w:rFonts w:ascii="Times New Roman" w:eastAsia="Calibri" w:hAnsi="Times New Roman"/>
                <w:lang w:val="ru-RU"/>
              </w:rPr>
              <w:t>Жизнь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А.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Халима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. Изображение суровых военных лет и судеб детей в повести «</w:t>
            </w:r>
            <w:r>
              <w:rPr>
                <w:rFonts w:ascii="Times New Roman" w:eastAsia="Calibri" w:hAnsi="Times New Roman"/>
                <w:lang w:val="tt-RU"/>
              </w:rPr>
              <w:t>Өч аяклы ат</w:t>
            </w:r>
            <w:r>
              <w:rPr>
                <w:rFonts w:ascii="Times New Roman" w:eastAsia="Calibri" w:hAnsi="Times New Roman"/>
                <w:lang w:val="ru-RU"/>
              </w:rPr>
              <w:t xml:space="preserve">» / «Трёхногая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кобыла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».Жизнь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и творчество</w:t>
            </w:r>
            <w:r>
              <w:rPr>
                <w:rFonts w:ascii="Times New Roman" w:eastAsia="Calibri" w:hAnsi="Times New Roman"/>
                <w:b/>
                <w:bCs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>Г. Хасанова. Описание явлений природы в рассказе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Беренче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r>
              <w:rPr>
                <w:rFonts w:ascii="Times New Roman" w:eastAsia="Calibri" w:hAnsi="Times New Roman"/>
                <w:lang w:val="tt-RU"/>
              </w:rPr>
              <w:t>күк күкрәү</w:t>
            </w:r>
            <w:r>
              <w:rPr>
                <w:rFonts w:ascii="Times New Roman" w:eastAsia="Calibri" w:hAnsi="Times New Roman"/>
                <w:lang w:val="ru-RU"/>
              </w:rPr>
              <w:t>»</w:t>
            </w:r>
            <w:r>
              <w:rPr>
                <w:rFonts w:ascii="Times New Roman" w:eastAsia="Calibri" w:hAnsi="Times New Roman"/>
                <w:lang w:val="tt-RU"/>
              </w:rPr>
              <w:t xml:space="preserve"> / </w:t>
            </w:r>
            <w:r>
              <w:rPr>
                <w:rFonts w:ascii="Times New Roman" w:eastAsia="Calibri" w:hAnsi="Times New Roman"/>
                <w:lang w:val="ru-RU"/>
              </w:rPr>
              <w:t>«</w:t>
            </w:r>
            <w:r>
              <w:rPr>
                <w:rFonts w:ascii="Times New Roman" w:eastAsia="Calibri" w:hAnsi="Times New Roman"/>
                <w:lang w:val="tt-RU"/>
              </w:rPr>
              <w:t>Первый гром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».Творчество</w:t>
            </w:r>
            <w:proofErr w:type="gramEnd"/>
            <w:r>
              <w:rPr>
                <w:rFonts w:ascii="Times New Roman" w:eastAsia="Calibri" w:hAnsi="Times New Roman"/>
                <w:lang w:val="ru-RU"/>
              </w:rPr>
              <w:t xml:space="preserve"> К. Каримова. Реалистическая основа истории в </w:t>
            </w:r>
            <w:proofErr w:type="gramStart"/>
            <w:r>
              <w:rPr>
                <w:rFonts w:ascii="Times New Roman" w:eastAsia="Calibri" w:hAnsi="Times New Roman"/>
                <w:lang w:val="ru-RU"/>
              </w:rPr>
              <w:t>рассказе  «</w:t>
            </w:r>
            <w:proofErr w:type="gramEnd"/>
            <w:r>
              <w:rPr>
                <w:rFonts w:ascii="Times New Roman" w:eastAsia="Calibri" w:hAnsi="Times New Roman"/>
                <w:lang w:val="tt-RU"/>
              </w:rPr>
              <w:t>Тимергали бабай хикәяте</w:t>
            </w:r>
            <w:r>
              <w:rPr>
                <w:rFonts w:ascii="Times New Roman" w:eastAsia="Calibri" w:hAnsi="Times New Roman"/>
                <w:lang w:val="ru-RU"/>
              </w:rPr>
              <w:t xml:space="preserve">» </w:t>
            </w:r>
            <w:r>
              <w:rPr>
                <w:rFonts w:ascii="Times New Roman" w:eastAsia="Calibri" w:hAnsi="Times New Roman"/>
                <w:lang w:val="tt-RU"/>
              </w:rPr>
              <w:t>/</w:t>
            </w:r>
            <w:r>
              <w:rPr>
                <w:rFonts w:ascii="Times New Roman" w:eastAsia="Calibri" w:hAnsi="Times New Roman"/>
                <w:lang w:val="ru-RU"/>
              </w:rPr>
              <w:t xml:space="preserve">«Рассказ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Тимергали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бабай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».Информация о детском журнале «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Ялкын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>».</w:t>
            </w:r>
          </w:p>
          <w:p w:rsidR="0018142F" w:rsidRDefault="0018142F">
            <w:pPr>
              <w:autoSpaceDE w:val="0"/>
              <w:autoSpaceDN w:val="0"/>
              <w:adjustRightInd w:val="0"/>
              <w:spacing w:line="256" w:lineRule="auto"/>
              <w:jc w:val="both"/>
              <w:rPr>
                <w:rFonts w:ascii="Times New Roman" w:eastAsia="SchoolBookTatMFOTF" w:hAnsi="Times New Roman"/>
                <w:szCs w:val="20"/>
                <w:lang w:val="ru-RU"/>
              </w:rPr>
            </w:pPr>
            <w:r>
              <w:rPr>
                <w:rFonts w:ascii="Times New Roman" w:eastAsia="Calibri" w:hAnsi="Times New Roman"/>
                <w:lang w:val="tt-RU"/>
              </w:rPr>
              <w:t>Обоб</w:t>
            </w:r>
            <w:proofErr w:type="spellStart"/>
            <w:r>
              <w:rPr>
                <w:rFonts w:ascii="Times New Roman" w:eastAsia="Calibri" w:hAnsi="Times New Roman"/>
                <w:lang w:val="ru-RU"/>
              </w:rPr>
              <w:t>щение</w:t>
            </w:r>
            <w:proofErr w:type="spellEnd"/>
            <w:r>
              <w:rPr>
                <w:rFonts w:ascii="Times New Roman" w:eastAsia="Calibri" w:hAnsi="Times New Roman"/>
                <w:lang w:val="ru-RU"/>
              </w:rPr>
              <w:t xml:space="preserve"> пройденного материала в 8 классе.</w:t>
            </w:r>
          </w:p>
        </w:tc>
      </w:tr>
    </w:tbl>
    <w:p w:rsidR="0018142F" w:rsidRDefault="0018142F" w:rsidP="0018142F">
      <w:pPr>
        <w:pStyle w:val="10"/>
        <w:keepNext/>
        <w:keepLines/>
        <w:shd w:val="clear" w:color="auto" w:fill="auto"/>
        <w:spacing w:before="0" w:line="240" w:lineRule="auto"/>
        <w:ind w:firstLine="0"/>
        <w:contextualSpacing/>
        <w:rPr>
          <w:color w:val="000000"/>
          <w:sz w:val="24"/>
          <w:szCs w:val="24"/>
          <w:lang w:val="tt-RU" w:eastAsia="tt-RU" w:bidi="tt-RU"/>
        </w:rPr>
      </w:pPr>
    </w:p>
    <w:p w:rsidR="0018142F" w:rsidRDefault="0018142F" w:rsidP="0018142F">
      <w:pPr>
        <w:jc w:val="center"/>
        <w:rPr>
          <w:rFonts w:ascii="Times New Roman" w:hAnsi="Times New Roman"/>
          <w:b/>
          <w:sz w:val="22"/>
          <w:szCs w:val="22"/>
          <w:lang w:val="tt-RU"/>
        </w:rPr>
      </w:pPr>
    </w:p>
    <w:p w:rsidR="00A80CC8" w:rsidRPr="0018142F" w:rsidRDefault="00A80CC8">
      <w:pPr>
        <w:rPr>
          <w:lang w:val="tt-RU"/>
        </w:rPr>
      </w:pPr>
    </w:p>
    <w:sectPr w:rsidR="00A80CC8" w:rsidRPr="0018142F" w:rsidSect="0018142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42F"/>
    <w:rsid w:val="0018142F"/>
    <w:rsid w:val="00A80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50491"/>
  <w15:chartTrackingRefBased/>
  <w15:docId w15:val="{81B4CEBC-921D-4A24-9E8B-299A9B2F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142F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18142F"/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4">
    <w:name w:val="List Paragraph"/>
    <w:basedOn w:val="a"/>
    <w:link w:val="a3"/>
    <w:qFormat/>
    <w:rsid w:val="0018142F"/>
    <w:pPr>
      <w:ind w:left="720"/>
      <w:contextualSpacing/>
    </w:pPr>
  </w:style>
  <w:style w:type="character" w:customStyle="1" w:styleId="2">
    <w:name w:val="Основной текст (2)_"/>
    <w:link w:val="20"/>
    <w:locked/>
    <w:rsid w:val="0018142F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8142F"/>
    <w:pPr>
      <w:widowControl w:val="0"/>
      <w:shd w:val="clear" w:color="auto" w:fill="FFFFFF"/>
      <w:spacing w:line="250" w:lineRule="exact"/>
      <w:ind w:firstLine="360"/>
      <w:jc w:val="both"/>
    </w:pPr>
    <w:rPr>
      <w:rFonts w:ascii="Times New Roman" w:eastAsiaTheme="minorHAnsi" w:hAnsi="Times New Roman"/>
      <w:sz w:val="21"/>
      <w:szCs w:val="21"/>
      <w:lang w:val="ru-RU" w:bidi="ar-SA"/>
    </w:rPr>
  </w:style>
  <w:style w:type="paragraph" w:customStyle="1" w:styleId="a5">
    <w:name w:val="таб_урок"/>
    <w:basedOn w:val="a"/>
    <w:uiPriority w:val="99"/>
    <w:rsid w:val="0018142F"/>
    <w:pPr>
      <w:autoSpaceDE w:val="0"/>
      <w:autoSpaceDN w:val="0"/>
      <w:adjustRightInd w:val="0"/>
      <w:spacing w:line="200" w:lineRule="atLeast"/>
    </w:pPr>
    <w:rPr>
      <w:rFonts w:ascii="SchoolBook Tat M F OTF" w:hAnsi="SchoolBook Tat M F OTF" w:cs="SchoolBook Tat M F OTF"/>
      <w:color w:val="000000"/>
      <w:sz w:val="19"/>
      <w:szCs w:val="19"/>
      <w:lang w:val="ru-RU" w:bidi="ar-SA"/>
    </w:rPr>
  </w:style>
  <w:style w:type="paragraph" w:customStyle="1" w:styleId="a6">
    <w:name w:val="основа"/>
    <w:basedOn w:val="a"/>
    <w:uiPriority w:val="99"/>
    <w:rsid w:val="0018142F"/>
    <w:pPr>
      <w:autoSpaceDE w:val="0"/>
      <w:autoSpaceDN w:val="0"/>
      <w:adjustRightInd w:val="0"/>
      <w:spacing w:line="240" w:lineRule="atLeast"/>
      <w:ind w:firstLine="283"/>
      <w:jc w:val="both"/>
    </w:pPr>
    <w:rPr>
      <w:rFonts w:ascii="SchoolBook Tat M F OTF" w:hAnsi="SchoolBook Tat M F OTF" w:cs="SchoolBook Tat M F OTF"/>
      <w:color w:val="000000"/>
      <w:sz w:val="21"/>
      <w:szCs w:val="21"/>
      <w:lang w:val="ru-RU" w:bidi="ar-SA"/>
    </w:rPr>
  </w:style>
  <w:style w:type="character" w:customStyle="1" w:styleId="1">
    <w:name w:val="Заголовок №1_"/>
    <w:link w:val="10"/>
    <w:locked/>
    <w:rsid w:val="0018142F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18142F"/>
    <w:pPr>
      <w:widowControl w:val="0"/>
      <w:shd w:val="clear" w:color="auto" w:fill="FFFFFF"/>
      <w:spacing w:before="180" w:line="250" w:lineRule="exact"/>
      <w:ind w:firstLine="300"/>
      <w:jc w:val="both"/>
      <w:outlineLvl w:val="0"/>
    </w:pPr>
    <w:rPr>
      <w:rFonts w:ascii="Times New Roman" w:eastAsiaTheme="minorHAnsi" w:hAnsi="Times New Roman"/>
      <w:b/>
      <w:bCs/>
      <w:sz w:val="22"/>
      <w:szCs w:val="22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2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2022-10-14T18:17:00Z</dcterms:created>
  <dcterms:modified xsi:type="dcterms:W3CDTF">2022-10-14T18:22:00Z</dcterms:modified>
</cp:coreProperties>
</file>